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DD" w:rsidRPr="001135DC" w:rsidRDefault="00D872DD" w:rsidP="00D872DD">
      <w:pPr>
        <w:jc w:val="center"/>
        <w:rPr>
          <w:rFonts w:eastAsia="Times New Roman"/>
          <w:sz w:val="32"/>
          <w:szCs w:val="32"/>
          <w:lang w:eastAsia="ru-RU"/>
        </w:rPr>
      </w:pPr>
      <w:r w:rsidRPr="001135DC">
        <w:rPr>
          <w:rFonts w:eastAsia="Times New Roman"/>
          <w:b/>
          <w:bCs/>
          <w:sz w:val="32"/>
          <w:szCs w:val="32"/>
          <w:lang w:eastAsia="ru-RU"/>
        </w:rPr>
        <w:t>План-конспект неп</w:t>
      </w:r>
      <w:r w:rsidR="0071223A">
        <w:rPr>
          <w:rFonts w:eastAsia="Times New Roman"/>
          <w:b/>
          <w:bCs/>
          <w:sz w:val="32"/>
          <w:szCs w:val="32"/>
          <w:lang w:eastAsia="ru-RU"/>
        </w:rPr>
        <w:t>рерывной</w:t>
      </w:r>
      <w:r w:rsidRPr="001135DC">
        <w:rPr>
          <w:rFonts w:eastAsia="Times New Roman"/>
          <w:b/>
          <w:bCs/>
          <w:sz w:val="32"/>
          <w:szCs w:val="32"/>
          <w:lang w:eastAsia="ru-RU"/>
        </w:rPr>
        <w:t xml:space="preserve"> образовательной деятельности </w:t>
      </w:r>
    </w:p>
    <w:p w:rsidR="00D872DD" w:rsidRPr="001135DC" w:rsidRDefault="00D872DD" w:rsidP="00D872DD">
      <w:pPr>
        <w:spacing w:before="100" w:beforeAutospacing="1" w:after="100" w:afterAutospacing="1"/>
        <w:jc w:val="center"/>
        <w:rPr>
          <w:rFonts w:eastAsia="Times New Roman"/>
          <w:sz w:val="32"/>
          <w:szCs w:val="32"/>
          <w:lang w:eastAsia="ru-RU"/>
        </w:rPr>
      </w:pPr>
      <w:r w:rsidRPr="001135DC">
        <w:rPr>
          <w:rFonts w:eastAsia="Times New Roman"/>
          <w:b/>
          <w:bCs/>
          <w:sz w:val="32"/>
          <w:szCs w:val="32"/>
          <w:lang w:eastAsia="ru-RU"/>
        </w:rPr>
        <w:t xml:space="preserve">с детьми старшей группы по речевому развитию </w:t>
      </w:r>
    </w:p>
    <w:p w:rsidR="006B4A58" w:rsidRPr="00D872DD" w:rsidRDefault="00D872DD" w:rsidP="00D872DD">
      <w:pPr>
        <w:spacing w:before="100" w:beforeAutospacing="1" w:after="100" w:afterAutospacing="1"/>
        <w:jc w:val="center"/>
        <w:rPr>
          <w:rFonts w:eastAsia="Times New Roman"/>
          <w:sz w:val="32"/>
          <w:szCs w:val="32"/>
          <w:lang w:eastAsia="ru-RU"/>
        </w:rPr>
      </w:pPr>
      <w:r w:rsidRPr="001135DC">
        <w:rPr>
          <w:rFonts w:eastAsia="Times New Roman"/>
          <w:b/>
          <w:bCs/>
          <w:sz w:val="32"/>
          <w:szCs w:val="32"/>
          <w:lang w:eastAsia="ru-RU"/>
        </w:rPr>
        <w:t xml:space="preserve">Тема: </w:t>
      </w:r>
      <w:r w:rsidR="006B4A58" w:rsidRPr="00D872DD">
        <w:rPr>
          <w:b/>
          <w:bCs/>
          <w:kern w:val="36"/>
          <w:sz w:val="32"/>
          <w:szCs w:val="32"/>
          <w:lang w:eastAsia="ru-RU"/>
        </w:rPr>
        <w:t xml:space="preserve">«Посуда» </w:t>
      </w:r>
    </w:p>
    <w:p w:rsidR="006B4A58" w:rsidRPr="0038786D" w:rsidRDefault="006B4A58" w:rsidP="00245707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ru-RU"/>
        </w:rPr>
      </w:pPr>
      <w:r w:rsidRPr="009F3554">
        <w:rPr>
          <w:b/>
          <w:bCs/>
          <w:kern w:val="36"/>
          <w:sz w:val="48"/>
          <w:szCs w:val="48"/>
          <w:lang w:eastAsia="ru-RU"/>
        </w:rPr>
        <w:br/>
      </w:r>
      <w:r w:rsidRPr="0038786D">
        <w:rPr>
          <w:b/>
          <w:sz w:val="28"/>
          <w:szCs w:val="28"/>
        </w:rPr>
        <w:t xml:space="preserve"> </w:t>
      </w:r>
      <w:r w:rsidRPr="0038786D">
        <w:rPr>
          <w:b/>
          <w:bCs/>
          <w:iCs/>
          <w:sz w:val="28"/>
          <w:szCs w:val="28"/>
          <w:lang w:eastAsia="ru-RU"/>
        </w:rPr>
        <w:t>Интеграция образовательных областей</w:t>
      </w:r>
      <w:r w:rsidRPr="0038786D">
        <w:rPr>
          <w:b/>
          <w:bCs/>
          <w:sz w:val="28"/>
          <w:szCs w:val="28"/>
          <w:lang w:eastAsia="ru-RU"/>
        </w:rPr>
        <w:t>:</w:t>
      </w:r>
    </w:p>
    <w:p w:rsidR="0038786D" w:rsidRDefault="0038786D" w:rsidP="003878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«Речевое развитие»</w:t>
      </w:r>
      <w:r w:rsidR="006B4A58" w:rsidRPr="009509BF">
        <w:rPr>
          <w:sz w:val="28"/>
          <w:szCs w:val="28"/>
          <w:lang w:eastAsia="ru-RU"/>
        </w:rPr>
        <w:t xml:space="preserve"> </w:t>
      </w:r>
    </w:p>
    <w:p w:rsidR="0038786D" w:rsidRDefault="0038786D" w:rsidP="003878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«Познавательное развитие»</w:t>
      </w:r>
    </w:p>
    <w:p w:rsidR="0038786D" w:rsidRDefault="006B4A58" w:rsidP="003878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«Соци</w:t>
      </w:r>
      <w:r w:rsidR="0038786D">
        <w:rPr>
          <w:sz w:val="28"/>
          <w:szCs w:val="28"/>
          <w:lang w:eastAsia="ru-RU"/>
        </w:rPr>
        <w:t>ально-коммуникативное развитие»</w:t>
      </w:r>
    </w:p>
    <w:p w:rsidR="0038786D" w:rsidRDefault="006B4A58" w:rsidP="003878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 xml:space="preserve"> «Художественн</w:t>
      </w:r>
      <w:proofErr w:type="gramStart"/>
      <w:r w:rsidRPr="009509BF">
        <w:rPr>
          <w:sz w:val="28"/>
          <w:szCs w:val="28"/>
          <w:lang w:eastAsia="ru-RU"/>
        </w:rPr>
        <w:t>о-</w:t>
      </w:r>
      <w:proofErr w:type="gramEnd"/>
      <w:r w:rsidRPr="009509BF">
        <w:rPr>
          <w:sz w:val="28"/>
          <w:szCs w:val="28"/>
          <w:lang w:eastAsia="ru-RU"/>
        </w:rPr>
        <w:t xml:space="preserve"> </w:t>
      </w:r>
      <w:r w:rsidR="0038786D">
        <w:rPr>
          <w:sz w:val="28"/>
          <w:szCs w:val="28"/>
          <w:lang w:eastAsia="ru-RU"/>
        </w:rPr>
        <w:t>эстетическое развитие»</w:t>
      </w:r>
    </w:p>
    <w:p w:rsidR="006B4A58" w:rsidRPr="009509BF" w:rsidRDefault="006B4A58" w:rsidP="003878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«Физическое развитие».</w:t>
      </w:r>
    </w:p>
    <w:p w:rsidR="00C22817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C22817">
        <w:rPr>
          <w:b/>
          <w:bCs/>
          <w:iCs/>
          <w:sz w:val="28"/>
          <w:szCs w:val="28"/>
          <w:lang w:eastAsia="ru-RU"/>
        </w:rPr>
        <w:t>Цель:</w:t>
      </w:r>
      <w:r w:rsidRPr="009509BF">
        <w:rPr>
          <w:sz w:val="28"/>
          <w:szCs w:val="28"/>
          <w:lang w:eastAsia="ru-RU"/>
        </w:rPr>
        <w:t xml:space="preserve">  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расширение и активизация словаря детей по теме «Посуда», посредством различных игр и упражнений, развитие связной речи детей.</w:t>
      </w:r>
    </w:p>
    <w:p w:rsidR="006B4A58" w:rsidRPr="00C22817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C22817">
        <w:rPr>
          <w:b/>
          <w:bCs/>
          <w:iCs/>
          <w:sz w:val="28"/>
          <w:szCs w:val="28"/>
          <w:lang w:eastAsia="ru-RU"/>
        </w:rPr>
        <w:t xml:space="preserve">Задачи: 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 -</w:t>
      </w:r>
      <w:r w:rsidR="00C22817">
        <w:rPr>
          <w:sz w:val="28"/>
          <w:szCs w:val="28"/>
          <w:lang w:eastAsia="ru-RU"/>
        </w:rPr>
        <w:t xml:space="preserve"> </w:t>
      </w:r>
      <w:r w:rsidRPr="009509BF">
        <w:rPr>
          <w:sz w:val="28"/>
          <w:szCs w:val="28"/>
          <w:lang w:eastAsia="ru-RU"/>
        </w:rPr>
        <w:t xml:space="preserve">обогащать и активизировать словарь детей, развивать связную,        грамматически правильную речь, формировать умение образовывать слова с помощью суффикса </w:t>
      </w:r>
      <w:proofErr w:type="gramStart"/>
      <w:r w:rsidRPr="009509BF">
        <w:rPr>
          <w:sz w:val="28"/>
          <w:szCs w:val="28"/>
          <w:lang w:eastAsia="ru-RU"/>
        </w:rPr>
        <w:t>-н</w:t>
      </w:r>
      <w:proofErr w:type="gramEnd"/>
      <w:r w:rsidRPr="009509BF">
        <w:rPr>
          <w:sz w:val="28"/>
          <w:szCs w:val="28"/>
          <w:lang w:eastAsia="ru-RU"/>
        </w:rPr>
        <w:t>иц-, активизировать в речи  прилагательные;</w:t>
      </w:r>
    </w:p>
    <w:p w:rsidR="00C22817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</w:t>
      </w:r>
      <w:r w:rsidR="00C22817">
        <w:rPr>
          <w:sz w:val="28"/>
          <w:szCs w:val="28"/>
          <w:lang w:eastAsia="ru-RU"/>
        </w:rPr>
        <w:t xml:space="preserve">  </w:t>
      </w:r>
      <w:r w:rsidRPr="009509BF">
        <w:rPr>
          <w:sz w:val="28"/>
          <w:szCs w:val="28"/>
          <w:lang w:eastAsia="ru-RU"/>
        </w:rPr>
        <w:t>совершенствовать умение владеть речью, как средством общения  («Речевое развитие»);</w:t>
      </w:r>
    </w:p>
    <w:p w:rsidR="00C22817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</w:t>
      </w:r>
      <w:r w:rsidR="00C22817">
        <w:rPr>
          <w:sz w:val="28"/>
          <w:szCs w:val="28"/>
          <w:lang w:eastAsia="ru-RU"/>
        </w:rPr>
        <w:t xml:space="preserve">   </w:t>
      </w:r>
      <w:r w:rsidRPr="009509BF">
        <w:rPr>
          <w:sz w:val="28"/>
          <w:szCs w:val="28"/>
          <w:lang w:eastAsia="ru-RU"/>
        </w:rPr>
        <w:t>развивать воображение, творческую активность; системность  мышления в процессе расширения знаний о предметах домашнего обихода, продолжать закреплять умение классифицировать  посуду («Познавательное развитие»);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</w:t>
      </w:r>
      <w:r w:rsidR="00C22817">
        <w:rPr>
          <w:sz w:val="28"/>
          <w:szCs w:val="28"/>
          <w:lang w:eastAsia="ru-RU"/>
        </w:rPr>
        <w:t xml:space="preserve">  </w:t>
      </w:r>
      <w:r w:rsidRPr="009509BF">
        <w:rPr>
          <w:sz w:val="28"/>
          <w:szCs w:val="28"/>
          <w:lang w:eastAsia="ru-RU"/>
        </w:rPr>
        <w:t>совершенствовать самостоятельную творческую  деятельность детей при раскрашивании предметов посуды («Художественно-эстетическое развитие»);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-развивать двигательную активность детей, мелкую моторику рук. («Физическое развитие»).</w:t>
      </w:r>
    </w:p>
    <w:p w:rsidR="006B4A58" w:rsidRPr="00DF07F4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F07F4">
        <w:rPr>
          <w:b/>
          <w:bCs/>
          <w:iCs/>
          <w:sz w:val="28"/>
          <w:szCs w:val="28"/>
          <w:lang w:eastAsia="ru-RU"/>
        </w:rPr>
        <w:t>Методы и приемы: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F07F4">
        <w:rPr>
          <w:b/>
          <w:bCs/>
          <w:sz w:val="28"/>
          <w:szCs w:val="28"/>
          <w:lang w:eastAsia="ru-RU"/>
        </w:rPr>
        <w:t>-</w:t>
      </w:r>
      <w:proofErr w:type="gramStart"/>
      <w:r w:rsidRPr="00DF07F4">
        <w:rPr>
          <w:b/>
          <w:bCs/>
          <w:iCs/>
          <w:sz w:val="28"/>
          <w:szCs w:val="28"/>
          <w:lang w:eastAsia="ru-RU"/>
        </w:rPr>
        <w:t>практические</w:t>
      </w:r>
      <w:proofErr w:type="gramEnd"/>
      <w:r w:rsidRPr="00DF07F4">
        <w:rPr>
          <w:b/>
          <w:bCs/>
          <w:iCs/>
          <w:sz w:val="28"/>
          <w:szCs w:val="28"/>
          <w:lang w:eastAsia="ru-RU"/>
        </w:rPr>
        <w:t>:</w:t>
      </w:r>
      <w:r w:rsidRPr="009509BF">
        <w:rPr>
          <w:sz w:val="28"/>
          <w:szCs w:val="28"/>
          <w:lang w:eastAsia="ru-RU"/>
        </w:rPr>
        <w:t xml:space="preserve"> физкультурная минутка «Вот большой стеклянный чайник…», пальчиковая гимнастика «Поможем маме», дидактическое </w:t>
      </w:r>
      <w:r w:rsidRPr="009509BF">
        <w:rPr>
          <w:sz w:val="28"/>
          <w:szCs w:val="28"/>
          <w:lang w:eastAsia="ru-RU"/>
        </w:rPr>
        <w:lastRenderedPageBreak/>
        <w:t>упражнение «Раскрась посуду»; дидактическое упражнение «Расставь посуду по местам»;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F07F4">
        <w:rPr>
          <w:b/>
          <w:bCs/>
          <w:sz w:val="28"/>
          <w:szCs w:val="28"/>
          <w:lang w:eastAsia="ru-RU"/>
        </w:rPr>
        <w:t>-</w:t>
      </w:r>
      <w:r w:rsidRPr="00DF07F4">
        <w:rPr>
          <w:b/>
          <w:bCs/>
          <w:iCs/>
          <w:sz w:val="28"/>
          <w:szCs w:val="28"/>
          <w:lang w:eastAsia="ru-RU"/>
        </w:rPr>
        <w:t>наглядные</w:t>
      </w:r>
      <w:r w:rsidRPr="00DF07F4">
        <w:rPr>
          <w:b/>
          <w:bCs/>
          <w:sz w:val="28"/>
          <w:szCs w:val="28"/>
          <w:lang w:eastAsia="ru-RU"/>
        </w:rPr>
        <w:t>:</w:t>
      </w:r>
      <w:r w:rsidRPr="009509BF">
        <w:rPr>
          <w:b/>
          <w:bCs/>
          <w:sz w:val="28"/>
          <w:szCs w:val="28"/>
          <w:lang w:eastAsia="ru-RU"/>
        </w:rPr>
        <w:t xml:space="preserve"> </w:t>
      </w:r>
      <w:r w:rsidRPr="009509BF">
        <w:rPr>
          <w:sz w:val="28"/>
          <w:szCs w:val="28"/>
          <w:lang w:eastAsia="ru-RU"/>
        </w:rPr>
        <w:t>игрушечная посуда</w:t>
      </w:r>
      <w:r w:rsidRPr="009509BF">
        <w:rPr>
          <w:b/>
          <w:bCs/>
          <w:sz w:val="28"/>
          <w:szCs w:val="28"/>
          <w:lang w:eastAsia="ru-RU"/>
        </w:rPr>
        <w:t>,</w:t>
      </w:r>
      <w:r w:rsidRPr="009509BF">
        <w:rPr>
          <w:sz w:val="28"/>
          <w:szCs w:val="28"/>
          <w:lang w:eastAsia="ru-RU"/>
        </w:rPr>
        <w:t xml:space="preserve">  иллюстрации с изображением разнообразной посуды, </w:t>
      </w:r>
      <w:proofErr w:type="spellStart"/>
      <w:r w:rsidRPr="009509BF">
        <w:rPr>
          <w:sz w:val="28"/>
          <w:szCs w:val="28"/>
          <w:lang w:eastAsia="ru-RU"/>
        </w:rPr>
        <w:t>мультимедийное</w:t>
      </w:r>
      <w:proofErr w:type="spellEnd"/>
      <w:r w:rsidRPr="009509BF">
        <w:rPr>
          <w:sz w:val="28"/>
          <w:szCs w:val="28"/>
          <w:lang w:eastAsia="ru-RU"/>
        </w:rPr>
        <w:t xml:space="preserve"> пособие «помести продукты в свою посуду», «зашумленная» картина;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F07F4">
        <w:rPr>
          <w:b/>
          <w:bCs/>
          <w:sz w:val="28"/>
          <w:szCs w:val="28"/>
          <w:lang w:eastAsia="ru-RU"/>
        </w:rPr>
        <w:t>-</w:t>
      </w:r>
      <w:r w:rsidRPr="00DF07F4">
        <w:rPr>
          <w:b/>
          <w:bCs/>
          <w:iCs/>
          <w:sz w:val="28"/>
          <w:szCs w:val="28"/>
          <w:lang w:eastAsia="ru-RU"/>
        </w:rPr>
        <w:t>словесные</w:t>
      </w:r>
      <w:r w:rsidRPr="00DF07F4">
        <w:rPr>
          <w:b/>
          <w:bCs/>
          <w:sz w:val="28"/>
          <w:szCs w:val="28"/>
          <w:lang w:eastAsia="ru-RU"/>
        </w:rPr>
        <w:t>:</w:t>
      </w:r>
      <w:r w:rsidRPr="00DF07F4">
        <w:rPr>
          <w:sz w:val="28"/>
          <w:szCs w:val="28"/>
          <w:lang w:eastAsia="ru-RU"/>
        </w:rPr>
        <w:t xml:space="preserve"> </w:t>
      </w:r>
      <w:r w:rsidRPr="009509BF">
        <w:rPr>
          <w:sz w:val="28"/>
          <w:szCs w:val="28"/>
          <w:lang w:eastAsia="ru-RU"/>
        </w:rPr>
        <w:t xml:space="preserve">речевая </w:t>
      </w:r>
      <w:proofErr w:type="gramStart"/>
      <w:r w:rsidRPr="009509BF">
        <w:rPr>
          <w:sz w:val="28"/>
          <w:szCs w:val="28"/>
          <w:lang w:eastAsia="ru-RU"/>
        </w:rPr>
        <w:t>игра</w:t>
      </w:r>
      <w:proofErr w:type="gramEnd"/>
      <w:r w:rsidRPr="009509BF">
        <w:rPr>
          <w:sz w:val="28"/>
          <w:szCs w:val="28"/>
          <w:lang w:eastAsia="ru-RU"/>
        </w:rPr>
        <w:t xml:space="preserve"> «Какая посуда?», </w:t>
      </w:r>
      <w:proofErr w:type="spellStart"/>
      <w:r w:rsidRPr="009509BF">
        <w:rPr>
          <w:sz w:val="28"/>
          <w:szCs w:val="28"/>
          <w:lang w:eastAsia="ru-RU"/>
        </w:rPr>
        <w:t>д</w:t>
      </w:r>
      <w:proofErr w:type="spellEnd"/>
      <w:r w:rsidRPr="009509BF">
        <w:rPr>
          <w:sz w:val="28"/>
          <w:szCs w:val="28"/>
          <w:lang w:eastAsia="ru-RU"/>
        </w:rPr>
        <w:t>/игра «Четвёртый лишний», речевая игра «Цепочка слов».</w:t>
      </w:r>
    </w:p>
    <w:p w:rsidR="00E60115" w:rsidRDefault="00E60115" w:rsidP="00245707">
      <w:pPr>
        <w:spacing w:before="100" w:beforeAutospacing="1" w:after="100" w:afterAutospacing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Материалы и оборудование: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E60115">
        <w:rPr>
          <w:b/>
          <w:bCs/>
          <w:iCs/>
          <w:sz w:val="28"/>
          <w:szCs w:val="28"/>
          <w:lang w:eastAsia="ru-RU"/>
        </w:rPr>
        <w:t xml:space="preserve"> </w:t>
      </w:r>
      <w:r w:rsidRPr="009509BF">
        <w:rPr>
          <w:sz w:val="28"/>
          <w:szCs w:val="28"/>
          <w:lang w:eastAsia="ru-RU"/>
        </w:rPr>
        <w:t xml:space="preserve">ноутбук и </w:t>
      </w:r>
      <w:proofErr w:type="spellStart"/>
      <w:r w:rsidRPr="009509BF">
        <w:rPr>
          <w:sz w:val="28"/>
          <w:szCs w:val="28"/>
          <w:lang w:eastAsia="ru-RU"/>
        </w:rPr>
        <w:t>мультимедийное</w:t>
      </w:r>
      <w:proofErr w:type="spellEnd"/>
      <w:r w:rsidRPr="009509BF">
        <w:rPr>
          <w:sz w:val="28"/>
          <w:szCs w:val="28"/>
          <w:lang w:eastAsia="ru-RU"/>
        </w:rPr>
        <w:t xml:space="preserve"> пособие «Помести  продукты в свою посуду»;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-«зашумленная» картина с изображением разной посуды;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-игрушки: посуда, плита, столик;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 xml:space="preserve">-посуда с продуктами (сахарница с сахаром и </w:t>
      </w:r>
      <w:proofErr w:type="spellStart"/>
      <w:r w:rsidRPr="009509BF">
        <w:rPr>
          <w:sz w:val="28"/>
          <w:szCs w:val="28"/>
          <w:lang w:eastAsia="ru-RU"/>
        </w:rPr>
        <w:t>т</w:t>
      </w:r>
      <w:proofErr w:type="gramStart"/>
      <w:r w:rsidRPr="009509BF">
        <w:rPr>
          <w:sz w:val="28"/>
          <w:szCs w:val="28"/>
          <w:lang w:eastAsia="ru-RU"/>
        </w:rPr>
        <w:t>.д</w:t>
      </w:r>
      <w:proofErr w:type="spellEnd"/>
      <w:proofErr w:type="gramEnd"/>
      <w:r w:rsidRPr="009509BF">
        <w:rPr>
          <w:sz w:val="28"/>
          <w:szCs w:val="28"/>
          <w:lang w:eastAsia="ru-RU"/>
        </w:rPr>
        <w:t>);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-варианты карточек:  (сковорода, кастрюля, чайник, тарелка;</w:t>
      </w:r>
      <w:proofErr w:type="gramStart"/>
      <w:r w:rsidRPr="009509BF">
        <w:rPr>
          <w:sz w:val="28"/>
          <w:szCs w:val="28"/>
          <w:lang w:eastAsia="ru-RU"/>
        </w:rPr>
        <w:t xml:space="preserve">  .</w:t>
      </w:r>
      <w:proofErr w:type="gramEnd"/>
      <w:r w:rsidRPr="009509BF">
        <w:rPr>
          <w:sz w:val="28"/>
          <w:szCs w:val="28"/>
          <w:lang w:eastAsia="ru-RU"/>
        </w:rPr>
        <w:t xml:space="preserve"> чайник для  заварки, чайная пара, сахарница, половник; супница, глубокая тарелка, мелкая тарелка, сковорода) и т.п.;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-силуэты посуды, вырезанные из бумаги (хохломская и гжельская), гуашь, кисточки.</w:t>
      </w:r>
    </w:p>
    <w:p w:rsidR="006B4A58" w:rsidRPr="009509BF" w:rsidRDefault="006B4A58" w:rsidP="00245707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 </w:t>
      </w:r>
    </w:p>
    <w:p w:rsidR="006B4A58" w:rsidRPr="00E60115" w:rsidRDefault="006B4A58" w:rsidP="00245707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E60115">
        <w:rPr>
          <w:b/>
          <w:bCs/>
          <w:iCs/>
          <w:sz w:val="28"/>
          <w:szCs w:val="28"/>
          <w:lang w:eastAsia="ru-RU"/>
        </w:rPr>
        <w:t>Формы организации совместной деятельности</w:t>
      </w:r>
    </w:p>
    <w:p w:rsidR="006B4A58" w:rsidRPr="009F3554" w:rsidRDefault="006B4A58" w:rsidP="009F3554">
      <w:pPr>
        <w:spacing w:before="100" w:beforeAutospacing="1" w:after="100" w:afterAutospacing="1"/>
        <w:jc w:val="left"/>
        <w:rPr>
          <w:szCs w:val="24"/>
          <w:lang w:eastAsia="ru-RU"/>
        </w:rPr>
      </w:pPr>
      <w:r w:rsidRPr="009F3554">
        <w:rPr>
          <w:szCs w:val="24"/>
          <w:lang w:eastAsia="ru-RU"/>
        </w:rPr>
        <w:t> </w:t>
      </w:r>
    </w:p>
    <w:p w:rsidR="006B4A58" w:rsidRPr="009F3554" w:rsidRDefault="006B4A58" w:rsidP="009F3554">
      <w:pPr>
        <w:jc w:val="left"/>
        <w:rPr>
          <w:vanish/>
          <w:szCs w:val="24"/>
          <w:lang w:eastAsia="ru-RU"/>
        </w:rPr>
      </w:pPr>
    </w:p>
    <w:tbl>
      <w:tblPr>
        <w:tblW w:w="10440" w:type="dxa"/>
        <w:tblCellSpacing w:w="15" w:type="dxa"/>
        <w:tblInd w:w="-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73"/>
        <w:gridCol w:w="6667"/>
      </w:tblGrid>
      <w:tr w:rsidR="006B4A58" w:rsidRPr="00963483" w:rsidTr="00245707">
        <w:trPr>
          <w:tblCellSpacing w:w="15" w:type="dxa"/>
        </w:trPr>
        <w:tc>
          <w:tcPr>
            <w:tcW w:w="3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6B4A58" w:rsidRPr="00963483" w:rsidTr="00245707">
        <w:trPr>
          <w:trHeight w:val="1065"/>
          <w:tblCellSpacing w:w="15" w:type="dxa"/>
        </w:trPr>
        <w:tc>
          <w:tcPr>
            <w:tcW w:w="3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Физкультурная минутка «Вот большой стеклянный чайник…»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Пальчиковая гимнастика «Поможем маме»</w:t>
            </w:r>
          </w:p>
        </w:tc>
      </w:tr>
      <w:tr w:rsidR="006B4A58" w:rsidRPr="00963483" w:rsidTr="00245707">
        <w:trPr>
          <w:trHeight w:val="1245"/>
          <w:tblCellSpacing w:w="15" w:type="dxa"/>
        </w:trPr>
        <w:tc>
          <w:tcPr>
            <w:tcW w:w="3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 Д/и «Расставь посуду по местам», Д/и «Четвёртый лишний»</w:t>
            </w:r>
          </w:p>
        </w:tc>
      </w:tr>
      <w:tr w:rsidR="006B4A58" w:rsidRPr="00963483" w:rsidTr="00245707">
        <w:trPr>
          <w:trHeight w:val="885"/>
          <w:tblCellSpacing w:w="15" w:type="dxa"/>
        </w:trPr>
        <w:tc>
          <w:tcPr>
            <w:tcW w:w="3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Речевая игра «Цепочка слов»;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lastRenderedPageBreak/>
              <w:t>Речевое упражнение «Назови посуду правильно»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B4A58" w:rsidRPr="00963483" w:rsidTr="00245707">
        <w:trPr>
          <w:trHeight w:val="465"/>
          <w:tblCellSpacing w:w="15" w:type="dxa"/>
        </w:trPr>
        <w:tc>
          <w:tcPr>
            <w:tcW w:w="3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lastRenderedPageBreak/>
              <w:t>Изобразительная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Рисование «Раскрась силуэт посуды»</w:t>
            </w:r>
          </w:p>
        </w:tc>
      </w:tr>
    </w:tbl>
    <w:p w:rsidR="006B4A58" w:rsidRDefault="006B4A58" w:rsidP="009509BF">
      <w:pPr>
        <w:spacing w:before="100" w:beforeAutospacing="1" w:after="100" w:afterAutospacing="1"/>
        <w:jc w:val="left"/>
        <w:rPr>
          <w:szCs w:val="24"/>
          <w:lang w:eastAsia="ru-RU"/>
        </w:rPr>
      </w:pPr>
      <w:r w:rsidRPr="009F3554">
        <w:rPr>
          <w:szCs w:val="24"/>
          <w:lang w:eastAsia="ru-RU"/>
        </w:rPr>
        <w:t> </w:t>
      </w:r>
    </w:p>
    <w:p w:rsidR="006B4A58" w:rsidRPr="00E60115" w:rsidRDefault="006B4A58" w:rsidP="009509BF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E60115">
        <w:rPr>
          <w:b/>
          <w:bCs/>
          <w:iCs/>
          <w:sz w:val="28"/>
          <w:szCs w:val="28"/>
          <w:lang w:eastAsia="ru-RU"/>
        </w:rPr>
        <w:t>Логика образовательной деятельности.</w:t>
      </w:r>
    </w:p>
    <w:p w:rsidR="006B4A58" w:rsidRPr="009F3554" w:rsidRDefault="006B4A58" w:rsidP="00245707">
      <w:pPr>
        <w:spacing w:before="100" w:beforeAutospacing="1" w:after="100" w:afterAutospacing="1"/>
        <w:jc w:val="left"/>
        <w:rPr>
          <w:vanish/>
          <w:szCs w:val="24"/>
          <w:lang w:eastAsia="ru-RU"/>
        </w:rPr>
      </w:pPr>
      <w:r w:rsidRPr="009F3554">
        <w:rPr>
          <w:szCs w:val="24"/>
          <w:lang w:eastAsia="ru-RU"/>
        </w:rPr>
        <w:t> </w:t>
      </w:r>
    </w:p>
    <w:tbl>
      <w:tblPr>
        <w:tblW w:w="10440" w:type="dxa"/>
        <w:tblCellSpacing w:w="15" w:type="dxa"/>
        <w:tblInd w:w="-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98"/>
        <w:gridCol w:w="3236"/>
        <w:gridCol w:w="3606"/>
      </w:tblGrid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 xml:space="preserve">1. </w:t>
            </w:r>
            <w:r w:rsidRPr="009509BF">
              <w:rPr>
                <w:i/>
                <w:iCs/>
                <w:sz w:val="28"/>
                <w:szCs w:val="28"/>
                <w:lang w:eastAsia="ru-RU"/>
              </w:rPr>
              <w:t>Организационный момент.</w:t>
            </w:r>
            <w:r w:rsidRPr="009509BF">
              <w:rPr>
                <w:sz w:val="28"/>
                <w:szCs w:val="28"/>
                <w:lang w:eastAsia="ru-RU"/>
              </w:rPr>
              <w:t xml:space="preserve"> Педагог предлагает  детям посмотреть на «зашумлённую» картину и назвать предметы, которые они увидели.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внимательно рассматривают, называют увиденные предметы посуды.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proofErr w:type="gramStart"/>
            <w:r w:rsidRPr="009509BF">
              <w:rPr>
                <w:sz w:val="28"/>
                <w:szCs w:val="28"/>
                <w:lang w:eastAsia="ru-RU"/>
              </w:rPr>
              <w:t>Развиты</w:t>
            </w:r>
            <w:proofErr w:type="gramEnd"/>
            <w:r w:rsidRPr="009509BF">
              <w:rPr>
                <w:sz w:val="28"/>
                <w:szCs w:val="28"/>
                <w:lang w:eastAsia="ru-RU"/>
              </w:rPr>
              <w:t>:  внимание, наблюдательность.</w:t>
            </w:r>
          </w:p>
        </w:tc>
      </w:tr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2. Введение в тему. Вы уже, наверное, догадались,  о чём у нас сегодня пойдёт речь?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отвечают: о посуде.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заинтересованы в дальнейшей деятельности.</w:t>
            </w:r>
          </w:p>
        </w:tc>
      </w:tr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3. Педагог предлагает поиграть в игру «Расставь посуду по местам».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распределяют посуду по назначению: кухонную ставят возле газовой плиты; столовую расставляют на столе; чайную расставляют вокруг самовара.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Умеют классифицировать посуду: кухонная, столовая, чайная.</w:t>
            </w:r>
          </w:p>
        </w:tc>
      </w:tr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4. Педагог предлагает рассмотреть посуду на столе  (</w:t>
            </w: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сахарница, салатница, хлебница, супница, </w:t>
            </w:r>
            <w:proofErr w:type="spellStart"/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конфетница</w:t>
            </w:r>
            <w:proofErr w:type="spellEnd"/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).</w:t>
            </w:r>
            <w:r w:rsidRPr="009509BF">
              <w:rPr>
                <w:sz w:val="28"/>
                <w:szCs w:val="28"/>
                <w:lang w:eastAsia="ru-RU"/>
              </w:rPr>
              <w:t xml:space="preserve"> Просит подумать: как называется посуда,  в которую кладут сахар? Уточняет, что, например, слово сахарница образовалось от слова сахар, к которому в конце добавили – ниц – (а). (Подобным образом разбираются остальные слова)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образовывают названия посуды.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Умеют образовывать существительные с помощью суффикса «ниц».</w:t>
            </w:r>
          </w:p>
        </w:tc>
      </w:tr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lastRenderedPageBreak/>
              <w:t xml:space="preserve">5. Физкультминутка: </w:t>
            </w: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«Поможем маме</w:t>
            </w:r>
            <w:r w:rsidRPr="009509BF">
              <w:rPr>
                <w:sz w:val="28"/>
                <w:szCs w:val="28"/>
                <w:lang w:eastAsia="ru-RU"/>
              </w:rPr>
              <w:t>»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Мы посуду </w:t>
            </w:r>
            <w:proofErr w:type="gramStart"/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моем</w:t>
            </w:r>
            <w:proofErr w:type="gramEnd"/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, моем,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Мы посуду трём, трём, 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Мы посуду вытираем, 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И на полочку кладём.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повторяют слова и имитируют движения.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 Умеют выполнять действия в соответствии с текстом; развита мелкая моторика рук.</w:t>
            </w:r>
          </w:p>
        </w:tc>
      </w:tr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 xml:space="preserve">6. Педагог включает </w:t>
            </w:r>
            <w:proofErr w:type="spellStart"/>
            <w:r w:rsidRPr="009509BF">
              <w:rPr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Pr="009509BF">
              <w:rPr>
                <w:sz w:val="28"/>
                <w:szCs w:val="28"/>
                <w:lang w:eastAsia="ru-RU"/>
              </w:rPr>
              <w:t xml:space="preserve"> пособие: «</w:t>
            </w: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Помести продукты  в свою посуду».</w:t>
            </w:r>
            <w:r w:rsidRPr="009509BF">
              <w:rPr>
                <w:sz w:val="28"/>
                <w:szCs w:val="28"/>
                <w:lang w:eastAsia="ru-RU"/>
              </w:rPr>
              <w:t xml:space="preserve"> Предлагает детям правильно разложить продукты питания.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выполняют задание. Объясняют свой выбор, называют продукт питания и соответствующую ему посуду.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Знают назначение посуды, правильно её используют и называют.</w:t>
            </w:r>
          </w:p>
        </w:tc>
      </w:tr>
      <w:tr w:rsidR="006B4A58" w:rsidRPr="009509BF" w:rsidTr="00245707">
        <w:trPr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7. Дидактическая игра «</w:t>
            </w: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Четвёртый лишний</w:t>
            </w:r>
            <w:r w:rsidRPr="009509BF">
              <w:rPr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Педагог предлагает детям карточки, на которых изображены четыре предмета, и просит найти лишний, назвать его и объяснить, почему он лишний, а к оставшимся трем предметам подобрать обобщающее слово.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называют предметы на картинках, находят лишний предмет, объясняют, почему он лишний подбирают обобщающее слово.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Развито логическое мышление, речь, внимание; сформировано внимательное отношение к совместной  </w:t>
            </w:r>
            <w:proofErr w:type="gramStart"/>
            <w:r w:rsidRPr="009509BF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9509BF">
              <w:rPr>
                <w:sz w:val="28"/>
                <w:szCs w:val="28"/>
                <w:lang w:eastAsia="ru-RU"/>
              </w:rPr>
              <w:t xml:space="preserve"> взрослым деятельности, умение обобщать. Закреплены названия посуды. Дети  умеют правильно строить предложение, находить лишний предмет, классифицировать.</w:t>
            </w:r>
          </w:p>
        </w:tc>
      </w:tr>
      <w:tr w:rsidR="006B4A58" w:rsidRPr="009509BF" w:rsidTr="00245707">
        <w:trPr>
          <w:trHeight w:val="1725"/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8. Педагог предлагает  речевую игру с мячом «</w:t>
            </w: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Цепочка слов</w:t>
            </w:r>
            <w:r w:rsidRPr="009509BF">
              <w:rPr>
                <w:sz w:val="28"/>
                <w:szCs w:val="28"/>
                <w:lang w:eastAsia="ru-RU"/>
              </w:rPr>
              <w:t>?» Педагог начинает игру: говорит, например: фарфоровая и передаёт мяч ребёнку; ребёнок повторяет слово фарфоровая, добавляет своё прилагательное, например, хрупкая,  и передаёт мяч следующему.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называют прилагательные, характеризующие и классифицирующие посуду.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Обогащен  словарь детей прилагательными  по теме.</w:t>
            </w:r>
          </w:p>
        </w:tc>
      </w:tr>
      <w:tr w:rsidR="006B4A58" w:rsidRPr="009509BF" w:rsidTr="00245707">
        <w:trPr>
          <w:trHeight w:val="1725"/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9. Педагог показывает детям вырезанные силуэты посуды. Обращает внимание, что среди них есть гжельская посуда и хохломская.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выбирают силуэты, раскрашивают элементами  в соответствии с промыслом.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Закреплены знания о народных промыслах («Хохлома», «Гжель»). Дети знают элементы росписей.</w:t>
            </w:r>
          </w:p>
        </w:tc>
      </w:tr>
      <w:tr w:rsidR="006B4A58" w:rsidRPr="009509BF" w:rsidTr="00245707">
        <w:trPr>
          <w:trHeight w:val="1725"/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lastRenderedPageBreak/>
              <w:t>10.Физкультминука: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Вот большой стеклянный чайник,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Очень важный, как начальник.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Вот фарфоровые чашки.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Очень хрупкие бедняжки.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Вот фарфоровые блюдца.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Только стукни – разобьются.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Вот серебряные ложки,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Вот пластмассовый поднос –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Он посуду нам принёс.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Выполняют движения по тексту, произносимому педагогом.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245707">
            <w:pPr>
              <w:spacing w:before="100" w:beforeAutospacing="1" w:after="100" w:afterAutospacing="1"/>
              <w:ind w:right="-45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умеют с помощью жестов и мимики создавать выразительные образы.</w:t>
            </w:r>
          </w:p>
        </w:tc>
      </w:tr>
      <w:tr w:rsidR="006B4A58" w:rsidRPr="009509BF" w:rsidTr="00245707">
        <w:trPr>
          <w:trHeight w:val="2820"/>
          <w:tblCellSpacing w:w="15" w:type="dxa"/>
        </w:trPr>
        <w:tc>
          <w:tcPr>
            <w:tcW w:w="3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11. Педагог раскладывает рисунки детей, и предлагает оценить  свою деятельность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Педагог предлагает детям вспомнить, что интересного они узнали о посуде, что понравилось, о чём они хотели бы узнать в следующий раз.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Анализируют и оценивают свою работу.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Дети отвечают на вопросы педагога, рассуждают, фантазируют.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Владеют речью, как средством общения.</w:t>
            </w:r>
          </w:p>
          <w:p w:rsidR="006B4A58" w:rsidRPr="009509BF" w:rsidRDefault="006B4A58" w:rsidP="009F3554">
            <w:pPr>
              <w:spacing w:before="100" w:beforeAutospacing="1" w:after="100" w:afterAutospacing="1"/>
              <w:jc w:val="left"/>
              <w:rPr>
                <w:sz w:val="28"/>
                <w:szCs w:val="28"/>
                <w:lang w:eastAsia="ru-RU"/>
              </w:rPr>
            </w:pPr>
            <w:r w:rsidRPr="009509BF">
              <w:rPr>
                <w:sz w:val="28"/>
                <w:szCs w:val="28"/>
                <w:lang w:eastAsia="ru-RU"/>
              </w:rPr>
              <w:t>Расширены и закреплены представления детей о посуде.</w:t>
            </w:r>
          </w:p>
        </w:tc>
      </w:tr>
    </w:tbl>
    <w:p w:rsidR="006B4A58" w:rsidRPr="009509BF" w:rsidRDefault="006B4A58" w:rsidP="009F3554">
      <w:pPr>
        <w:spacing w:before="100" w:beforeAutospacing="1" w:after="100" w:afterAutospacing="1"/>
        <w:jc w:val="left"/>
        <w:rPr>
          <w:sz w:val="28"/>
          <w:szCs w:val="28"/>
          <w:lang w:eastAsia="ru-RU"/>
        </w:rPr>
      </w:pPr>
      <w:r w:rsidRPr="009509BF">
        <w:rPr>
          <w:sz w:val="28"/>
          <w:szCs w:val="28"/>
          <w:lang w:eastAsia="ru-RU"/>
        </w:rPr>
        <w:t> </w:t>
      </w:r>
    </w:p>
    <w:p w:rsidR="006B4A58" w:rsidRPr="009509BF" w:rsidRDefault="006B4A58">
      <w:pPr>
        <w:rPr>
          <w:sz w:val="28"/>
          <w:szCs w:val="28"/>
        </w:rPr>
      </w:pPr>
    </w:p>
    <w:sectPr w:rsidR="006B4A58" w:rsidRPr="009509BF" w:rsidSect="00C6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3F6"/>
    <w:multiLevelType w:val="hybridMultilevel"/>
    <w:tmpl w:val="B5B6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554"/>
    <w:rsid w:val="000F5467"/>
    <w:rsid w:val="00245707"/>
    <w:rsid w:val="0038786D"/>
    <w:rsid w:val="003E2F70"/>
    <w:rsid w:val="00405375"/>
    <w:rsid w:val="006B4A58"/>
    <w:rsid w:val="0071223A"/>
    <w:rsid w:val="008B39E4"/>
    <w:rsid w:val="008E2C66"/>
    <w:rsid w:val="009509BF"/>
    <w:rsid w:val="00963483"/>
    <w:rsid w:val="009F3554"/>
    <w:rsid w:val="00C22817"/>
    <w:rsid w:val="00C65BD0"/>
    <w:rsid w:val="00CF27C1"/>
    <w:rsid w:val="00D66F44"/>
    <w:rsid w:val="00D872DD"/>
    <w:rsid w:val="00DF07F4"/>
    <w:rsid w:val="00E60115"/>
    <w:rsid w:val="00F1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D0"/>
    <w:pPr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F355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55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9F355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F355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99"/>
    <w:qFormat/>
    <w:rsid w:val="009F3554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9F355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39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9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User</cp:lastModifiedBy>
  <cp:revision>6</cp:revision>
  <dcterms:created xsi:type="dcterms:W3CDTF">2019-12-16T04:36:00Z</dcterms:created>
  <dcterms:modified xsi:type="dcterms:W3CDTF">2019-12-17T16:12:00Z</dcterms:modified>
</cp:coreProperties>
</file>