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88" w:rsidRPr="00067361" w:rsidRDefault="008C4F88" w:rsidP="0022712B">
      <w:pPr>
        <w:jc w:val="center"/>
        <w:rPr>
          <w:rFonts w:ascii="Times New Roman" w:hAnsi="Times New Roman"/>
          <w:sz w:val="28"/>
          <w:szCs w:val="28"/>
        </w:rPr>
      </w:pPr>
      <w:r w:rsidRPr="00067361">
        <w:rPr>
          <w:rFonts w:ascii="Times New Roman" w:hAnsi="Times New Roman"/>
          <w:b/>
          <w:bCs/>
          <w:sz w:val="28"/>
          <w:szCs w:val="28"/>
          <w:shd w:val="clear" w:color="auto" w:fill="F9F9F9"/>
        </w:rPr>
        <w:t>МУЗЫКАЛЬНОЕ ВОСПИТАНИЕ В СЕМЬЕ</w:t>
      </w:r>
      <w:r w:rsidRPr="00067361">
        <w:rPr>
          <w:rStyle w:val="apple-converted-space"/>
          <w:rFonts w:ascii="Trebuchet MS" w:hAnsi="Trebuchet MS"/>
          <w:sz w:val="21"/>
          <w:szCs w:val="21"/>
          <w:shd w:val="clear" w:color="auto" w:fill="F9F9F9"/>
        </w:rPr>
        <w:t> </w:t>
      </w:r>
      <w:r w:rsidRPr="00067361">
        <w:rPr>
          <w:rFonts w:ascii="Trebuchet MS" w:hAnsi="Trebuchet MS"/>
          <w:sz w:val="21"/>
          <w:szCs w:val="21"/>
        </w:rPr>
        <w:br/>
      </w:r>
      <w:r w:rsidRPr="00067361">
        <w:rPr>
          <w:rFonts w:ascii="Trebuchet MS" w:hAnsi="Trebuchet MS"/>
          <w:i/>
          <w:sz w:val="21"/>
          <w:szCs w:val="21"/>
          <w:shd w:val="clear" w:color="auto" w:fill="F9F9F9"/>
        </w:rPr>
        <w:t>Консультация для родителей</w:t>
      </w:r>
      <w:proofErr w:type="gramStart"/>
      <w:r w:rsidRPr="00067361">
        <w:rPr>
          <w:rStyle w:val="apple-converted-space"/>
          <w:rFonts w:ascii="Trebuchet MS" w:hAnsi="Trebuchet MS"/>
          <w:sz w:val="21"/>
          <w:szCs w:val="21"/>
          <w:shd w:val="clear" w:color="auto" w:fill="F9F9F9"/>
        </w:rPr>
        <w:t> </w:t>
      </w:r>
      <w:r w:rsidRPr="00067361">
        <w:rPr>
          <w:rFonts w:ascii="Trebuchet MS" w:hAnsi="Trebuchet MS"/>
          <w:sz w:val="21"/>
          <w:szCs w:val="21"/>
        </w:rPr>
        <w:br/>
      </w:r>
      <w:r w:rsidRPr="00067361">
        <w:rPr>
          <w:rFonts w:ascii="Trebuchet MS" w:hAnsi="Trebuchet MS"/>
          <w:sz w:val="21"/>
          <w:szCs w:val="21"/>
        </w:rPr>
        <w:br/>
      </w:r>
      <w:r w:rsidRPr="00067361">
        <w:rPr>
          <w:rFonts w:ascii="Times New Roman" w:hAnsi="Times New Roman"/>
          <w:sz w:val="28"/>
          <w:szCs w:val="28"/>
          <w:shd w:val="clear" w:color="auto" w:fill="F9F9F9"/>
        </w:rPr>
        <w:t>К</w:t>
      </w:r>
      <w:proofErr w:type="gramEnd"/>
      <w:r w:rsidRPr="00067361">
        <w:rPr>
          <w:rFonts w:ascii="Times New Roman" w:hAnsi="Times New Roman"/>
          <w:sz w:val="28"/>
          <w:szCs w:val="28"/>
          <w:shd w:val="clear" w:color="auto" w:fill="F9F9F9"/>
        </w:rPr>
        <w:t>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 xml:space="preserve">Павел </w:t>
      </w:r>
      <w:proofErr w:type="spellStart"/>
      <w:r w:rsidRPr="00067361">
        <w:rPr>
          <w:rFonts w:ascii="Times New Roman" w:hAnsi="Times New Roman"/>
          <w:sz w:val="28"/>
          <w:szCs w:val="28"/>
          <w:shd w:val="clear" w:color="auto" w:fill="F9F9F9"/>
        </w:rPr>
        <w:t>Шивещ</w:t>
      </w:r>
      <w:proofErr w:type="spellEnd"/>
      <w:r w:rsidRPr="00067361">
        <w:rPr>
          <w:rFonts w:ascii="Times New Roman" w:hAnsi="Times New Roman"/>
          <w:sz w:val="28"/>
          <w:szCs w:val="28"/>
          <w:shd w:val="clear" w:color="auto" w:fill="F9F9F9"/>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 xml:space="preserve">В семье наиболее доступным средством приобщения детей к музыкальному </w:t>
      </w:r>
      <w:r w:rsidRPr="00067361">
        <w:rPr>
          <w:rFonts w:ascii="Times New Roman" w:hAnsi="Times New Roman"/>
          <w:sz w:val="28"/>
          <w:szCs w:val="28"/>
          <w:shd w:val="clear" w:color="auto" w:fill="F9F9F9"/>
        </w:rPr>
        <w:lastRenderedPageBreak/>
        <w:t>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067361">
        <w:rPr>
          <w:rFonts w:ascii="Times New Roman" w:hAnsi="Times New Roman"/>
          <w:sz w:val="28"/>
          <w:szCs w:val="28"/>
          <w:shd w:val="clear" w:color="auto" w:fill="F9F9F9"/>
        </w:rPr>
        <w:t>Кабалевского</w:t>
      </w:r>
      <w:proofErr w:type="spellEnd"/>
      <w:r w:rsidRPr="00067361">
        <w:rPr>
          <w:rFonts w:ascii="Times New Roman" w:hAnsi="Times New Roman"/>
          <w:sz w:val="28"/>
          <w:szCs w:val="28"/>
          <w:shd w:val="clear" w:color="auto" w:fill="F9F9F9"/>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w:t>
      </w:r>
      <w:bookmarkStart w:id="0" w:name="_GoBack"/>
      <w:bookmarkEnd w:id="0"/>
      <w:r w:rsidRPr="00067361">
        <w:rPr>
          <w:rFonts w:ascii="Times New Roman" w:hAnsi="Times New Roman"/>
          <w:sz w:val="28"/>
          <w:szCs w:val="28"/>
          <w:shd w:val="clear" w:color="auto" w:fill="F9F9F9"/>
        </w:rPr>
        <w:t>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 xml:space="preserve">Дети с удовольствием смотрят телевизионные передачи, встречаясь с </w:t>
      </w:r>
      <w:r w:rsidRPr="00067361">
        <w:rPr>
          <w:rFonts w:ascii="Times New Roman" w:hAnsi="Times New Roman"/>
          <w:sz w:val="28"/>
          <w:szCs w:val="28"/>
          <w:shd w:val="clear" w:color="auto" w:fill="F9F9F9"/>
        </w:rPr>
        <w:lastRenderedPageBreak/>
        <w:t>любимыми сказками, со сказочными героями, куклами любимых игрушек.</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rPr>
        <w:br/>
      </w:r>
      <w:r w:rsidRPr="00067361">
        <w:rPr>
          <w:rFonts w:ascii="Times New Roman" w:hAnsi="Times New Roman"/>
          <w:sz w:val="28"/>
          <w:szCs w:val="28"/>
          <w:shd w:val="clear" w:color="auto" w:fill="F9F9F9"/>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Pr="00067361">
        <w:rPr>
          <w:rStyle w:val="apple-converted-space"/>
          <w:rFonts w:ascii="Times New Roman" w:hAnsi="Times New Roman"/>
          <w:sz w:val="28"/>
          <w:szCs w:val="28"/>
          <w:shd w:val="clear" w:color="auto" w:fill="F9F9F9"/>
        </w:rPr>
        <w:t> </w:t>
      </w:r>
      <w:r w:rsidRPr="00067361">
        <w:rPr>
          <w:rFonts w:ascii="Times New Roman" w:hAnsi="Times New Roman"/>
          <w:sz w:val="28"/>
          <w:szCs w:val="28"/>
        </w:rPr>
        <w:br/>
      </w:r>
      <w:r w:rsidRPr="00067361">
        <w:rPr>
          <w:rFonts w:ascii="Times New Roman" w:hAnsi="Times New Roman"/>
          <w:sz w:val="28"/>
          <w:szCs w:val="28"/>
          <w:shd w:val="clear" w:color="auto" w:fill="F9F9F9"/>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AD405D" w:rsidRPr="00067361" w:rsidRDefault="00AD405D">
      <w:pPr>
        <w:rPr>
          <w:rFonts w:ascii="Times New Roman" w:hAnsi="Times New Roman"/>
          <w:sz w:val="28"/>
          <w:szCs w:val="28"/>
        </w:rPr>
      </w:pPr>
    </w:p>
    <w:sectPr w:rsidR="00AD405D" w:rsidRPr="00067361" w:rsidSect="00A40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F88"/>
    <w:rsid w:val="00067361"/>
    <w:rsid w:val="0022712B"/>
    <w:rsid w:val="008C4F88"/>
    <w:rsid w:val="00A40C78"/>
    <w:rsid w:val="00AD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4F88"/>
  </w:style>
</w:styles>
</file>

<file path=word/webSettings.xml><?xml version="1.0" encoding="utf-8"?>
<w:webSettings xmlns:r="http://schemas.openxmlformats.org/officeDocument/2006/relationships" xmlns:w="http://schemas.openxmlformats.org/wordprocessingml/2006/main">
  <w:divs>
    <w:div w:id="21425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RYABINKA</cp:lastModifiedBy>
  <cp:revision>4</cp:revision>
  <dcterms:created xsi:type="dcterms:W3CDTF">2018-09-04T06:53:00Z</dcterms:created>
  <dcterms:modified xsi:type="dcterms:W3CDTF">2019-09-05T07:57:00Z</dcterms:modified>
</cp:coreProperties>
</file>